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6" w:rsidRDefault="008153FB">
      <w:pPr>
        <w:rPr>
          <w:rFonts w:ascii="黑体" w:eastAsia="黑体" w:hint="eastAsia"/>
          <w:b/>
          <w:color w:val="FF0000"/>
          <w:sz w:val="52"/>
          <w:szCs w:val="52"/>
        </w:rPr>
      </w:pPr>
      <w:r w:rsidRPr="008153FB">
        <w:rPr>
          <w:rFonts w:ascii="黑体" w:eastAsia="黑体"/>
          <w:b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-1457325</wp:posOffset>
            </wp:positionV>
            <wp:extent cx="7219950" cy="3609975"/>
            <wp:effectExtent l="19050" t="0" r="0" b="0"/>
            <wp:wrapNone/>
            <wp:docPr id="3" name="图片 2" descr="绍兴市农业技术推广基金会文件(A3 500 A4 500张）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绍兴市农业技术推广基金会文件(A3 500 A4 500张）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51" r="1672" b="6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3FB" w:rsidRDefault="008153FB">
      <w:pPr>
        <w:rPr>
          <w:rFonts w:ascii="楷体_GB2312" w:eastAsia="楷体_GB2312"/>
          <w:sz w:val="32"/>
          <w:szCs w:val="32"/>
        </w:rPr>
      </w:pPr>
    </w:p>
    <w:p w:rsidR="008153FB" w:rsidRDefault="008153FB">
      <w:pPr>
        <w:jc w:val="center"/>
        <w:rPr>
          <w:rFonts w:ascii="仿宋" w:eastAsia="仿宋" w:hAnsi="仿宋" w:hint="eastAsia"/>
          <w:sz w:val="30"/>
          <w:szCs w:val="30"/>
        </w:rPr>
      </w:pPr>
    </w:p>
    <w:p w:rsidR="008153FB" w:rsidRDefault="000404C9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绍农推基（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）第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B70A46" w:rsidRDefault="00B70A46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B70A46" w:rsidRDefault="000404C9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关于下达</w:t>
      </w:r>
      <w:r>
        <w:rPr>
          <w:rFonts w:ascii="仿宋" w:eastAsia="仿宋" w:hAnsi="仿宋" w:hint="eastAsia"/>
          <w:b/>
          <w:bCs/>
          <w:sz w:val="36"/>
          <w:szCs w:val="36"/>
        </w:rPr>
        <w:t>2019</w:t>
      </w:r>
      <w:r>
        <w:rPr>
          <w:rFonts w:ascii="仿宋" w:eastAsia="仿宋" w:hAnsi="仿宋" w:hint="eastAsia"/>
          <w:b/>
          <w:bCs/>
          <w:sz w:val="36"/>
          <w:szCs w:val="36"/>
        </w:rPr>
        <w:t>年省、市创新农作制度</w:t>
      </w:r>
    </w:p>
    <w:p w:rsidR="00B70A46" w:rsidRDefault="000404C9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试验示范项目的通知</w:t>
      </w:r>
    </w:p>
    <w:p w:rsidR="00B70A46" w:rsidRDefault="00B70A46">
      <w:pPr>
        <w:spacing w:line="2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B70A46" w:rsidRDefault="000404C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各县（市、区）农技推广基金会（执行部）、农业农村局相关科室：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B70A46" w:rsidRDefault="000404C9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2019</w:t>
      </w:r>
      <w:r>
        <w:rPr>
          <w:rFonts w:ascii="仿宋" w:eastAsia="仿宋" w:hAnsi="仿宋" w:hint="eastAsia"/>
          <w:kern w:val="0"/>
          <w:sz w:val="28"/>
          <w:szCs w:val="28"/>
        </w:rPr>
        <w:t>年省、市创新农作制度试验示范项目经各级推荐申报，省、市基金会考察评估，择优筛选，确定了</w:t>
      </w:r>
      <w:r>
        <w:rPr>
          <w:rFonts w:ascii="仿宋" w:eastAsia="仿宋" w:hAnsi="仿宋" w:hint="eastAsia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kern w:val="0"/>
          <w:sz w:val="28"/>
          <w:szCs w:val="28"/>
        </w:rPr>
        <w:t>个省级试验示范项目，</w:t>
      </w:r>
      <w:r>
        <w:rPr>
          <w:rFonts w:ascii="仿宋" w:eastAsia="仿宋" w:hAnsi="仿宋" w:hint="eastAsia"/>
          <w:kern w:val="0"/>
          <w:sz w:val="28"/>
          <w:szCs w:val="28"/>
        </w:rPr>
        <w:t>19</w:t>
      </w:r>
      <w:r>
        <w:rPr>
          <w:rFonts w:ascii="仿宋" w:eastAsia="仿宋" w:hAnsi="仿宋" w:hint="eastAsia"/>
          <w:kern w:val="0"/>
          <w:sz w:val="28"/>
          <w:szCs w:val="28"/>
        </w:rPr>
        <w:t>个市级试验示范项目，现下达给你们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见附件</w:t>
      </w:r>
      <w:r>
        <w:rPr>
          <w:rFonts w:ascii="仿宋" w:eastAsia="仿宋" w:hAnsi="仿宋" w:hint="eastAsia"/>
          <w:kern w:val="0"/>
          <w:sz w:val="28"/>
          <w:szCs w:val="28"/>
        </w:rPr>
        <w:t>1)</w:t>
      </w:r>
      <w:r>
        <w:rPr>
          <w:rFonts w:ascii="仿宋" w:eastAsia="仿宋" w:hAnsi="仿宋" w:hint="eastAsia"/>
          <w:kern w:val="0"/>
          <w:sz w:val="28"/>
          <w:szCs w:val="28"/>
        </w:rPr>
        <w:t>。希望各实施单位认真制订作业计划，努力提升项目实施质量。请各县（市、区）基金会（执行部）及农业</w:t>
      </w:r>
      <w:r>
        <w:rPr>
          <w:rFonts w:ascii="仿宋" w:eastAsia="仿宋" w:hAnsi="仿宋" w:hint="eastAsia"/>
          <w:sz w:val="28"/>
          <w:szCs w:val="28"/>
        </w:rPr>
        <w:t>农村</w:t>
      </w:r>
      <w:r>
        <w:rPr>
          <w:rFonts w:ascii="仿宋" w:eastAsia="仿宋" w:hAnsi="仿宋" w:hint="eastAsia"/>
          <w:kern w:val="0"/>
          <w:sz w:val="28"/>
          <w:szCs w:val="28"/>
        </w:rPr>
        <w:t>局相关科室协助我会加强对实施项目的督促指导工作，年终将项目的完成情况表（见附件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）报我会。</w:t>
      </w:r>
    </w:p>
    <w:p w:rsidR="00B70A46" w:rsidRDefault="000404C9">
      <w:pPr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年省、市</w:t>
      </w:r>
      <w:r>
        <w:rPr>
          <w:rFonts w:ascii="仿宋" w:eastAsia="仿宋" w:hAnsi="仿宋" w:hint="eastAsia"/>
          <w:kern w:val="0"/>
          <w:sz w:val="28"/>
          <w:szCs w:val="28"/>
        </w:rPr>
        <w:t>创新农作制度</w:t>
      </w:r>
      <w:r>
        <w:rPr>
          <w:rFonts w:ascii="仿宋" w:eastAsia="仿宋" w:hAnsi="仿宋" w:hint="eastAsia"/>
          <w:sz w:val="28"/>
          <w:szCs w:val="28"/>
        </w:rPr>
        <w:t>试验示范项目名单</w:t>
      </w:r>
    </w:p>
    <w:p w:rsidR="00B70A46" w:rsidRDefault="000404C9">
      <w:pPr>
        <w:ind w:firstLine="63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2: </w:t>
      </w:r>
      <w:r>
        <w:rPr>
          <w:rFonts w:ascii="仿宋" w:eastAsia="仿宋" w:hAnsi="仿宋" w:hint="eastAsia"/>
          <w:kern w:val="0"/>
          <w:sz w:val="28"/>
          <w:szCs w:val="28"/>
        </w:rPr>
        <w:t>省、市创新农作制度试验示范资助项目完成情况表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</w:p>
    <w:p w:rsidR="00B70A46" w:rsidRDefault="00B70A46">
      <w:pPr>
        <w:spacing w:line="240" w:lineRule="exact"/>
        <w:ind w:firstLine="629"/>
        <w:rPr>
          <w:rFonts w:ascii="仿宋" w:eastAsia="仿宋" w:hAnsi="仿宋"/>
          <w:kern w:val="0"/>
          <w:sz w:val="28"/>
          <w:szCs w:val="28"/>
        </w:rPr>
      </w:pPr>
    </w:p>
    <w:p w:rsidR="00B70A46" w:rsidRDefault="000404C9">
      <w:pPr>
        <w:ind w:firstLine="63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绍兴市农业技术推广基金会</w:t>
      </w:r>
    </w:p>
    <w:p w:rsidR="00B70A46" w:rsidRDefault="000404C9">
      <w:pPr>
        <w:ind w:firstLine="63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一九年五月三十日</w:t>
      </w:r>
    </w:p>
    <w:p w:rsidR="00B70A46" w:rsidRDefault="00B70A46">
      <w:pPr>
        <w:spacing w:line="240" w:lineRule="exact"/>
        <w:ind w:firstLine="629"/>
        <w:rPr>
          <w:rFonts w:ascii="仿宋" w:eastAsia="仿宋" w:hAnsi="仿宋"/>
          <w:sz w:val="28"/>
          <w:szCs w:val="28"/>
        </w:rPr>
      </w:pPr>
    </w:p>
    <w:p w:rsidR="00B70A46" w:rsidRDefault="00B70A46">
      <w:pPr>
        <w:spacing w:line="240" w:lineRule="exact"/>
        <w:rPr>
          <w:rFonts w:ascii="仿宋" w:eastAsia="仿宋" w:hAnsi="仿宋"/>
          <w:sz w:val="28"/>
          <w:szCs w:val="28"/>
        </w:rPr>
      </w:pPr>
    </w:p>
    <w:p w:rsidR="00B70A46" w:rsidRDefault="000404C9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抄报：</w:t>
      </w:r>
      <w:r>
        <w:rPr>
          <w:rFonts w:ascii="仿宋" w:eastAsia="仿宋" w:hAnsi="仿宋" w:hint="eastAsia"/>
          <w:kern w:val="0"/>
          <w:sz w:val="28"/>
          <w:szCs w:val="28"/>
        </w:rPr>
        <w:t>省农技推广基金会、陈德洪副市长</w:t>
      </w:r>
    </w:p>
    <w:p w:rsidR="00B70A46" w:rsidRDefault="000404C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抄送：绍兴市农业农村局、财政局、市农技推广基金会理事单位</w:t>
      </w:r>
    </w:p>
    <w:p w:rsidR="00B70A46" w:rsidRDefault="000404C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B70A46" w:rsidRDefault="000404C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年省、市创新农作制度试验示范项目</w:t>
      </w:r>
    </w:p>
    <w:tbl>
      <w:tblPr>
        <w:tblStyle w:val="a5"/>
        <w:tblW w:w="8955" w:type="dxa"/>
        <w:tblInd w:w="-312" w:type="dxa"/>
        <w:tblLayout w:type="fixed"/>
        <w:tblLook w:val="04A0"/>
      </w:tblPr>
      <w:tblGrid>
        <w:gridCol w:w="727"/>
        <w:gridCol w:w="3641"/>
        <w:gridCol w:w="2772"/>
        <w:gridCol w:w="921"/>
        <w:gridCol w:w="894"/>
      </w:tblGrid>
      <w:tr w:rsidR="00B70A46">
        <w:trPr>
          <w:trHeight w:val="741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项目类别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实施主体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单位负责人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技术负责人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一、省级项目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虾稻虾（菜）生态种养高效模式示范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绍兴市绿达水产专业合作社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杨仲达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杨仲达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桃园生态养鹅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绍兴印山农业开发有限公司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吕远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盛晓玮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丽江雪桃在浙江地区的露天种植三点技术性难题的突破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绍兴市南野生态农业有限公司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王园园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王园园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甘薯栽培生产标准化种植推广示范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诸暨绿康生物科技有限公司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冯永才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冯永才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软枣南方猕猴桃培植推介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新昌县小蒋镇褀绿家庭农场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俞志祺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张慧琴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二、市级项目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果桑品种的引进与对比试验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绍兴市大禹蚕种制造有限责任公司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赵根松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薛向红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优质米早稻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虾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鳅生态种养试验示范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绍兴国明农场有限公司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许国明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戚正良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稻再生稻油莱（花）节本增效轮作生态模式示范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绍兴市银龙农场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金银燕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李文军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“杂优”利用双季优质粳米示范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绍兴市越城区斗门街道农办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唐小波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唐小波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稻鳖共生高效生态种养模式试验示范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绍兴市袍江根生家庭农场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李根生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鲁海琴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复合生物酶应用于罗氏沼虾养殖试验示范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绍兴市越城区兴隆水产专业合作社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何兴龙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何腾飞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茶园控释肥高效使用技术的试验示范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绍兴太和农业开发有限公司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陈宝寿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陈学强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香榧幼林套种覆盆子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绍兴市柯桥区水之源农业发展有限公司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裘宏伟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许亚儿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城郊粮食生产功能区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生态休闲示范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绍兴市柯桥区柯岩路南粮油专业合作社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肖炳虎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肖炳虎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鸭场种养结合生态循环模式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绍兴市柯桥区福全建华家庭农场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邵建华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邵建华</w:t>
            </w:r>
          </w:p>
        </w:tc>
      </w:tr>
      <w:tr w:rsidR="00B70A46">
        <w:trPr>
          <w:trHeight w:hRule="exact" w:val="737"/>
        </w:trPr>
        <w:tc>
          <w:tcPr>
            <w:tcW w:w="7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菇稻轮种农技推广新模式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绍兴市上虞区桃花源蘑菇专业合作社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何幼定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汪云香</w:t>
            </w:r>
          </w:p>
        </w:tc>
      </w:tr>
    </w:tbl>
    <w:p w:rsidR="00B70A46" w:rsidRDefault="000404C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201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年省、市创新农作制度试验示范项目</w:t>
      </w:r>
    </w:p>
    <w:p w:rsidR="00B70A46" w:rsidRDefault="00B70A46">
      <w:pPr>
        <w:rPr>
          <w:sz w:val="24"/>
          <w:szCs w:val="24"/>
        </w:rPr>
      </w:pPr>
    </w:p>
    <w:tbl>
      <w:tblPr>
        <w:tblStyle w:val="a5"/>
        <w:tblW w:w="9075" w:type="dxa"/>
        <w:tblInd w:w="-329" w:type="dxa"/>
        <w:tblLayout w:type="fixed"/>
        <w:tblLook w:val="04A0"/>
      </w:tblPr>
      <w:tblGrid>
        <w:gridCol w:w="937"/>
        <w:gridCol w:w="3655"/>
        <w:gridCol w:w="2563"/>
        <w:gridCol w:w="964"/>
        <w:gridCol w:w="956"/>
      </w:tblGrid>
      <w:tr w:rsidR="00B70A46">
        <w:trPr>
          <w:trHeight w:hRule="exact" w:val="737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</w:t>
            </w:r>
          </w:p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类别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实施主体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单位负责人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技术负责人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二、市级项目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推广生态防控两减技术达到水稻种植提质增效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绍兴上虞三丰富硒粮油专业合作社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厉高中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陈仲球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小龙虾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水稻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青虾生态循环种养模式试验示范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诸暨市山下湖乐桥家庭农场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魏乐桥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骆年华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鳜鱼跑道饲料养殖技术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诸暨市王家井水产养殖专业合作社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周恩平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周恩平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马铃薯新品种引种试验及示范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诸暨市东山圩家庭农场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楼成勇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楼成勇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毛竹“春笋冬出”技术示范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嵊州市任成军家庭农场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任成军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杨贺军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鲜食型掌叶覆盆子的繁育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嵊州市明稷香野果专业合作社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陈明珠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王未英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五色稻—马口鱼种养高郊模式试验示范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新昌县雷来旅游发展有限公司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舒雷红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舒雷红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枣树一边倒密植栽培技术试验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新昌县绿禾食用菌专业合作社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王锡汀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0404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何海灿</w:t>
            </w: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A46">
        <w:trPr>
          <w:trHeight w:hRule="exact" w:val="737"/>
        </w:trPr>
        <w:tc>
          <w:tcPr>
            <w:tcW w:w="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A46" w:rsidRDefault="00B70A4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70A46" w:rsidRDefault="00B70A46">
      <w:pPr>
        <w:rPr>
          <w:sz w:val="30"/>
          <w:szCs w:val="30"/>
        </w:rPr>
      </w:pPr>
    </w:p>
    <w:p w:rsidR="00B70A46" w:rsidRDefault="00B70A46"/>
    <w:p w:rsidR="00B70A46" w:rsidRDefault="00B70A46"/>
    <w:p w:rsidR="00B70A46" w:rsidRDefault="00B70A46"/>
    <w:p w:rsidR="00B70A46" w:rsidRDefault="00B70A46"/>
    <w:p w:rsidR="00B70A46" w:rsidRDefault="00B70A46"/>
    <w:p w:rsidR="00B70A46" w:rsidRDefault="00B70A46"/>
    <w:p w:rsidR="00B70A46" w:rsidRDefault="000404C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B70A46" w:rsidRDefault="000404C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省、市创新农作制度试验示范资助项目完成情况表</w:t>
      </w:r>
    </w:p>
    <w:p w:rsidR="00B70A46" w:rsidRDefault="000404C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44"/>
        <w:gridCol w:w="1842"/>
        <w:gridCol w:w="1610"/>
      </w:tblGrid>
      <w:tr w:rsidR="00B70A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实施单位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单位负责人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技术负责人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40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项目完成</w:t>
            </w:r>
          </w:p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概况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4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取得的</w:t>
            </w:r>
          </w:p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主要技术成果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50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取得的经济、社会效益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4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对下一步扩大推广应用的</w:t>
            </w:r>
          </w:p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29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市农业技术推广基金会意见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6" w:rsidRDefault="00B70A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0A46">
        <w:trPr>
          <w:trHeight w:val="56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6" w:rsidRDefault="000404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</w:t>
            </w:r>
          </w:p>
        </w:tc>
      </w:tr>
    </w:tbl>
    <w:p w:rsidR="00B70A46" w:rsidRDefault="00B70A46"/>
    <w:sectPr w:rsidR="00B70A46" w:rsidSect="00B70A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C9" w:rsidRDefault="000404C9" w:rsidP="00B70A46">
      <w:r>
        <w:separator/>
      </w:r>
    </w:p>
  </w:endnote>
  <w:endnote w:type="continuationSeparator" w:id="1">
    <w:p w:rsidR="000404C9" w:rsidRDefault="000404C9" w:rsidP="00B7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6" w:rsidRDefault="00B70A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B70A46" w:rsidRDefault="00B70A4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404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153F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C9" w:rsidRDefault="000404C9" w:rsidP="00B70A46">
      <w:r>
        <w:separator/>
      </w:r>
    </w:p>
  </w:footnote>
  <w:footnote w:type="continuationSeparator" w:id="1">
    <w:p w:rsidR="000404C9" w:rsidRDefault="000404C9" w:rsidP="00B70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2F1"/>
    <w:rsid w:val="000404C9"/>
    <w:rsid w:val="001D7356"/>
    <w:rsid w:val="00274B97"/>
    <w:rsid w:val="002D5F27"/>
    <w:rsid w:val="0032233F"/>
    <w:rsid w:val="004B57D8"/>
    <w:rsid w:val="005C155D"/>
    <w:rsid w:val="005E0550"/>
    <w:rsid w:val="007802F1"/>
    <w:rsid w:val="008153FB"/>
    <w:rsid w:val="00874D31"/>
    <w:rsid w:val="008B69F4"/>
    <w:rsid w:val="009F2C42"/>
    <w:rsid w:val="00B70A46"/>
    <w:rsid w:val="00BA1DE8"/>
    <w:rsid w:val="00C02988"/>
    <w:rsid w:val="00C178F2"/>
    <w:rsid w:val="00E1357E"/>
    <w:rsid w:val="2D38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70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7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70A4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70A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0A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</dc:creator>
  <cp:lastModifiedBy>SSF</cp:lastModifiedBy>
  <cp:revision>2</cp:revision>
  <cp:lastPrinted>2019-06-12T02:26:00Z</cp:lastPrinted>
  <dcterms:created xsi:type="dcterms:W3CDTF">2019-08-27T02:38:00Z</dcterms:created>
  <dcterms:modified xsi:type="dcterms:W3CDTF">2019-08-27T02:38:00Z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